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2E" w:rsidRDefault="00B6672E" w:rsidP="00F3688D">
      <w:pPr>
        <w:spacing w:line="360" w:lineRule="auto"/>
        <w:ind w:firstLine="708"/>
        <w:jc w:val="right"/>
        <w:rPr>
          <w:sz w:val="28"/>
          <w:szCs w:val="18"/>
          <w:lang w:eastAsia="ru-RU"/>
        </w:rPr>
      </w:pPr>
      <w:bookmarkStart w:id="0" w:name="_GoBack"/>
      <w:bookmarkEnd w:id="0"/>
      <w:r>
        <w:rPr>
          <w:sz w:val="28"/>
          <w:szCs w:val="18"/>
          <w:lang w:eastAsia="ru-RU"/>
        </w:rPr>
        <w:t>Дроздецкая Кристина Алексеевна</w:t>
      </w:r>
    </w:p>
    <w:p w:rsidR="00B6672E" w:rsidRDefault="00B6672E" w:rsidP="00F3688D">
      <w:pPr>
        <w:spacing w:line="360" w:lineRule="auto"/>
        <w:ind w:firstLine="708"/>
        <w:jc w:val="right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>Московский государственный университет им. М.В. Ломоносова</w:t>
      </w:r>
    </w:p>
    <w:p w:rsidR="00B6672E" w:rsidRDefault="00B6672E" w:rsidP="00F3688D">
      <w:pPr>
        <w:spacing w:line="360" w:lineRule="auto"/>
        <w:ind w:firstLine="708"/>
        <w:jc w:val="right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>Студентка 4 курса</w:t>
      </w:r>
    </w:p>
    <w:p w:rsidR="00B6672E" w:rsidRDefault="00B6672E" w:rsidP="00F3688D">
      <w:pPr>
        <w:spacing w:line="360" w:lineRule="auto"/>
        <w:ind w:firstLine="708"/>
        <w:jc w:val="right"/>
        <w:rPr>
          <w:sz w:val="28"/>
          <w:szCs w:val="28"/>
        </w:rPr>
      </w:pPr>
    </w:p>
    <w:p w:rsidR="00B6672E" w:rsidRDefault="00B6672E" w:rsidP="00417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этнической и конфессиональной идентичности крымских татар остаются наиболее сложными и дискуссионными в настоящее время, особенно в связи с недавним воссоединением Крыма с Россией. Прежде всего, это обусловлено самой историей этого этноса, населяющего Крымский полуостров. </w:t>
      </w:r>
    </w:p>
    <w:p w:rsidR="00B6672E" w:rsidRPr="000A2C39" w:rsidRDefault="00B6672E" w:rsidP="002C446D">
      <w:pPr>
        <w:spacing w:line="360" w:lineRule="auto"/>
        <w:ind w:firstLine="708"/>
        <w:jc w:val="both"/>
        <w:rPr>
          <w:sz w:val="28"/>
          <w:szCs w:val="28"/>
        </w:rPr>
      </w:pPr>
      <w:r w:rsidRPr="000A2C39">
        <w:rPr>
          <w:sz w:val="28"/>
          <w:szCs w:val="28"/>
        </w:rPr>
        <w:t xml:space="preserve">Крымское ханство </w:t>
      </w:r>
      <w:r>
        <w:rPr>
          <w:sz w:val="28"/>
          <w:szCs w:val="28"/>
        </w:rPr>
        <w:t>являлось одним</w:t>
      </w:r>
      <w:r w:rsidRPr="000A2C39">
        <w:rPr>
          <w:sz w:val="28"/>
          <w:szCs w:val="28"/>
        </w:rPr>
        <w:t xml:space="preserve"> из государств, возникших на обломках бывшей золотой Орды примерно в </w:t>
      </w:r>
      <w:r>
        <w:rPr>
          <w:sz w:val="28"/>
          <w:szCs w:val="28"/>
          <w:lang w:val="en-US"/>
        </w:rPr>
        <w:t>XIV</w:t>
      </w:r>
      <w:r w:rsidRPr="000A2C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 w:rsidRPr="000A2C39">
        <w:rPr>
          <w:sz w:val="28"/>
          <w:szCs w:val="28"/>
        </w:rPr>
        <w:t xml:space="preserve"> веках. </w:t>
      </w:r>
      <w:r>
        <w:rPr>
          <w:sz w:val="28"/>
          <w:szCs w:val="28"/>
        </w:rPr>
        <w:t>С</w:t>
      </w:r>
      <w:r w:rsidRPr="000A2C39">
        <w:rPr>
          <w:sz w:val="28"/>
          <w:szCs w:val="28"/>
        </w:rPr>
        <w:t>реди населения были татары (подавляющее большинство), армяне, греки, славяне, евреи и др., к тому же население исповедовало как ислам</w:t>
      </w:r>
      <w:r>
        <w:rPr>
          <w:sz w:val="28"/>
          <w:szCs w:val="28"/>
        </w:rPr>
        <w:t>,</w:t>
      </w:r>
      <w:r w:rsidRPr="000A2C39">
        <w:rPr>
          <w:sz w:val="28"/>
          <w:szCs w:val="28"/>
        </w:rPr>
        <w:t xml:space="preserve"> так и иудаизм. В тоже время север Крыма традиционно сохранял степные ордынские свойства, а Юг постоянно ориентировался на Турцию. </w:t>
      </w:r>
    </w:p>
    <w:p w:rsidR="00B6672E" w:rsidRDefault="00B6672E" w:rsidP="006F7DF7">
      <w:pPr>
        <w:spacing w:line="360" w:lineRule="auto"/>
        <w:ind w:firstLine="708"/>
        <w:jc w:val="both"/>
        <w:rPr>
          <w:sz w:val="28"/>
          <w:szCs w:val="28"/>
        </w:rPr>
      </w:pPr>
      <w:r w:rsidRPr="000A2C39">
        <w:rPr>
          <w:sz w:val="28"/>
          <w:szCs w:val="28"/>
        </w:rPr>
        <w:t>После завоевания и присоединения Крыма к Российской Империи началась миграция крымских татар в Турцию. В 1783 году Крымское ханство прекращает свое существование и становится Таврической губернией (Херсонес</w:t>
      </w:r>
      <w:r>
        <w:rPr>
          <w:sz w:val="28"/>
          <w:szCs w:val="28"/>
        </w:rPr>
        <w:t xml:space="preserve"> Таврический) России</w:t>
      </w:r>
      <w:r w:rsidRPr="000A2C3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это время </w:t>
      </w:r>
      <w:r w:rsidRPr="000A2C39">
        <w:rPr>
          <w:sz w:val="28"/>
          <w:szCs w:val="28"/>
        </w:rPr>
        <w:t xml:space="preserve">именно крымские татары составляли подавляющее большинство населения Крыма, по разным оценкам, от 350 до 400 тысяч человек. После нескольких волн миграции, которые пришлись на вторую половину </w:t>
      </w:r>
      <w:r w:rsidRPr="000A2C39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крымские татары уже не были преобладающей</w:t>
      </w:r>
      <w:r w:rsidRPr="000A2C39">
        <w:rPr>
          <w:sz w:val="28"/>
          <w:szCs w:val="28"/>
        </w:rPr>
        <w:t xml:space="preserve"> частью населения полуострова, а к началу </w:t>
      </w:r>
      <w:r w:rsidRPr="000A2C39">
        <w:rPr>
          <w:sz w:val="28"/>
          <w:szCs w:val="28"/>
          <w:lang w:val="en-US"/>
        </w:rPr>
        <w:t>XX</w:t>
      </w:r>
      <w:r w:rsidRPr="000A2C39">
        <w:rPr>
          <w:sz w:val="28"/>
          <w:szCs w:val="28"/>
        </w:rPr>
        <w:t xml:space="preserve"> ве</w:t>
      </w:r>
      <w:r>
        <w:rPr>
          <w:sz w:val="28"/>
          <w:szCs w:val="28"/>
        </w:rPr>
        <w:t xml:space="preserve">ка большая часть крымских татар, </w:t>
      </w:r>
      <w:r w:rsidRPr="000A2C39">
        <w:rPr>
          <w:sz w:val="28"/>
          <w:szCs w:val="28"/>
        </w:rPr>
        <w:t>фактически</w:t>
      </w:r>
      <w:r>
        <w:rPr>
          <w:sz w:val="28"/>
          <w:szCs w:val="28"/>
        </w:rPr>
        <w:t>,</w:t>
      </w:r>
      <w:r w:rsidRPr="000A2C39">
        <w:rPr>
          <w:sz w:val="28"/>
          <w:szCs w:val="28"/>
        </w:rPr>
        <w:t xml:space="preserve"> оказалась вне пред</w:t>
      </w:r>
      <w:r>
        <w:rPr>
          <w:sz w:val="28"/>
          <w:szCs w:val="28"/>
        </w:rPr>
        <w:t>елов своей исторической родины[</w:t>
      </w:r>
      <w:r w:rsidRPr="002C446D">
        <w:rPr>
          <w:sz w:val="28"/>
          <w:szCs w:val="28"/>
        </w:rPr>
        <w:t>1]</w:t>
      </w:r>
      <w:r w:rsidRPr="00BF542A">
        <w:rPr>
          <w:sz w:val="28"/>
          <w:szCs w:val="28"/>
        </w:rPr>
        <w:t>.</w:t>
      </w:r>
      <w:r w:rsidRPr="000A2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того, в 1944 году </w:t>
      </w:r>
      <w:r w:rsidRPr="000A2C39">
        <w:rPr>
          <w:sz w:val="28"/>
          <w:szCs w:val="28"/>
        </w:rPr>
        <w:t>крымские татары подверглись</w:t>
      </w:r>
      <w:r>
        <w:rPr>
          <w:sz w:val="28"/>
          <w:szCs w:val="28"/>
        </w:rPr>
        <w:t xml:space="preserve"> д</w:t>
      </w:r>
      <w:r w:rsidRPr="000A2C39">
        <w:rPr>
          <w:sz w:val="28"/>
          <w:szCs w:val="28"/>
        </w:rPr>
        <w:t>епортации</w:t>
      </w:r>
      <w:r>
        <w:rPr>
          <w:sz w:val="28"/>
          <w:szCs w:val="28"/>
        </w:rPr>
        <w:t>: большее их число было</w:t>
      </w:r>
      <w:r w:rsidRPr="000A2C39">
        <w:rPr>
          <w:sz w:val="28"/>
          <w:szCs w:val="28"/>
        </w:rPr>
        <w:t xml:space="preserve"> на</w:t>
      </w:r>
      <w:r>
        <w:rPr>
          <w:sz w:val="28"/>
          <w:szCs w:val="28"/>
        </w:rPr>
        <w:t>сильно переселено</w:t>
      </w:r>
      <w:r w:rsidRPr="000A2C39">
        <w:rPr>
          <w:sz w:val="28"/>
          <w:szCs w:val="28"/>
        </w:rPr>
        <w:t xml:space="preserve"> в Узбекистан – 150 тысяч человек, Казахстан и Та</w:t>
      </w:r>
      <w:r>
        <w:rPr>
          <w:sz w:val="28"/>
          <w:szCs w:val="28"/>
        </w:rPr>
        <w:t>джикистан – 4,2 тысячи человек, в</w:t>
      </w:r>
      <w:r w:rsidRPr="000A2C39">
        <w:rPr>
          <w:sz w:val="28"/>
          <w:szCs w:val="28"/>
        </w:rPr>
        <w:t xml:space="preserve"> Марийскую АССР – 8,5 тысяч человек, небольшие группы были отправлены на Урал и в Костромскую область. </w:t>
      </w:r>
    </w:p>
    <w:p w:rsidR="00B6672E" w:rsidRDefault="00B6672E" w:rsidP="006F7DF7">
      <w:pPr>
        <w:spacing w:line="360" w:lineRule="auto"/>
        <w:ind w:firstLine="708"/>
        <w:jc w:val="both"/>
        <w:rPr>
          <w:sz w:val="28"/>
          <w:szCs w:val="28"/>
        </w:rPr>
      </w:pPr>
      <w:r w:rsidRPr="000A2C39">
        <w:rPr>
          <w:sz w:val="28"/>
          <w:szCs w:val="28"/>
        </w:rPr>
        <w:t>В соответствии с распоряжением През</w:t>
      </w:r>
      <w:r>
        <w:rPr>
          <w:sz w:val="28"/>
          <w:szCs w:val="28"/>
        </w:rPr>
        <w:t>идиума Верховного Совета СССР в 1954 году</w:t>
      </w:r>
      <w:r w:rsidRPr="000A2C39">
        <w:rPr>
          <w:sz w:val="28"/>
          <w:szCs w:val="28"/>
        </w:rPr>
        <w:t xml:space="preserve"> Крым из состава РСФСР был передан в состав Украинской ССР, при этом сохранился особый статус города Севастополя, который остался в подчинении РСФСР. В 1991 году, в ходе референдума была восстановлена Крымская АССР; с 1992 года переименована в Республику Крым, позже – в Автономную Республику Крым. После проведенного референдума в марте 2014 года, Крым и С</w:t>
      </w:r>
      <w:r>
        <w:rPr>
          <w:sz w:val="28"/>
          <w:szCs w:val="28"/>
        </w:rPr>
        <w:t>евастополь вошли в состав Российской Федерации</w:t>
      </w:r>
      <w:r w:rsidRPr="000A2C39">
        <w:rPr>
          <w:sz w:val="28"/>
          <w:szCs w:val="28"/>
        </w:rPr>
        <w:t>.</w:t>
      </w:r>
    </w:p>
    <w:p w:rsidR="00B6672E" w:rsidRPr="00AD6D53" w:rsidRDefault="00B6672E" w:rsidP="00FC00C8">
      <w:pPr>
        <w:spacing w:line="360" w:lineRule="auto"/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>Конечно, послевоенная история крымских татар, долгое пребывание вне исторической Родины и по сей день накладывают определенные отпечатки на идентичность. В</w:t>
      </w:r>
      <w:r w:rsidRPr="000A2C39">
        <w:rPr>
          <w:sz w:val="28"/>
          <w:szCs w:val="28"/>
        </w:rPr>
        <w:t xml:space="preserve"> отношении России и русского населения</w:t>
      </w:r>
      <w:r>
        <w:rPr>
          <w:sz w:val="28"/>
          <w:szCs w:val="28"/>
        </w:rPr>
        <w:t xml:space="preserve"> настороженность</w:t>
      </w:r>
      <w:r w:rsidRPr="000A2C39">
        <w:rPr>
          <w:sz w:val="28"/>
          <w:szCs w:val="28"/>
        </w:rPr>
        <w:t xml:space="preserve"> со стороны крымских татар связанна, прежде всего, с пережитой депортацией 40-х годов, многие до сих пор ассоциируют Россию с СССР</w:t>
      </w:r>
      <w:r>
        <w:rPr>
          <w:sz w:val="28"/>
          <w:szCs w:val="28"/>
        </w:rPr>
        <w:t>. В свою очередь, возвращение на полуостров в конце 80-х годов также связано с вопросом идентичности, т.к. «</w:t>
      </w:r>
      <w:r w:rsidRPr="00AD6D53">
        <w:rPr>
          <w:sz w:val="28"/>
        </w:rPr>
        <w:t>крымские татары воспри</w:t>
      </w:r>
      <w:r>
        <w:rPr>
          <w:sz w:val="28"/>
        </w:rPr>
        <w:t>нимают Крым своей единственной Р</w:t>
      </w:r>
      <w:r w:rsidRPr="00AD6D53">
        <w:rPr>
          <w:sz w:val="28"/>
        </w:rPr>
        <w:t>одиной»</w:t>
      </w:r>
      <w:r w:rsidRPr="00BF542A">
        <w:rPr>
          <w:sz w:val="28"/>
        </w:rPr>
        <w:t xml:space="preserve"> [2</w:t>
      </w:r>
      <w:r>
        <w:rPr>
          <w:sz w:val="28"/>
        </w:rPr>
        <w:t>, стр.175</w:t>
      </w:r>
      <w:r w:rsidRPr="00BF542A">
        <w:rPr>
          <w:sz w:val="28"/>
        </w:rPr>
        <w:t>]</w:t>
      </w:r>
      <w:r w:rsidRPr="00AD6D53">
        <w:rPr>
          <w:sz w:val="28"/>
        </w:rPr>
        <w:t>.</w:t>
      </w:r>
      <w:r>
        <w:rPr>
          <w:sz w:val="28"/>
        </w:rPr>
        <w:t xml:space="preserve"> Образ Крыма как родной земли отражает связь поколений, прошлого и будущего. </w:t>
      </w:r>
    </w:p>
    <w:p w:rsidR="00B6672E" w:rsidRDefault="00B6672E" w:rsidP="00FC00C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Несомненно, что время, проведенное в составе независимой Украины, не могло не отразиться на крымских татарах, ставших, к сожалению, своеобразным инструментом для политиков. </w:t>
      </w:r>
      <w:r w:rsidRPr="000A2C39">
        <w:rPr>
          <w:sz w:val="28"/>
          <w:szCs w:val="28"/>
          <w:shd w:val="clear" w:color="auto" w:fill="FFFFFF"/>
        </w:rPr>
        <w:t xml:space="preserve">После распада СССР Украина взяла курс на изоляцию от России. В Крыму, где более 80% населения считают себя русскими, это было достаточно непростой задачей, плюс ко всему, необходимо было подавить возможные сепаратистские настроения и желание русских воссоединиться с Россией. Администрацией президента Кравчука было принято решение ускорить возвращение крымских татар на свою историческую родину, начатое еще при Горбачеве. Таким образом, именно татары были необходимы украинским властям в качество активного этнического союзника для борьбы с русским большинством, населявшим крымскую автономию. </w:t>
      </w:r>
    </w:p>
    <w:p w:rsidR="00B6672E" w:rsidRDefault="00B6672E" w:rsidP="00FC00C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A2C39">
        <w:rPr>
          <w:sz w:val="28"/>
          <w:szCs w:val="28"/>
          <w:shd w:val="clear" w:color="auto" w:fill="FFFFFF"/>
        </w:rPr>
        <w:t>Тактические цели киевских властей были достигнуты, татары эффективно противостояли в Крыму русским, при этом, время от времени даже указывали на необходимость создания в Крыму татарской автономии, на что, конечно же, Киев не соглашался. Однако, до тех пор</w:t>
      </w:r>
      <w:r>
        <w:rPr>
          <w:sz w:val="28"/>
          <w:szCs w:val="28"/>
          <w:shd w:val="clear" w:color="auto" w:fill="FFFFFF"/>
        </w:rPr>
        <w:t>,</w:t>
      </w:r>
      <w:r w:rsidRPr="000A2C39">
        <w:rPr>
          <w:sz w:val="28"/>
          <w:szCs w:val="28"/>
          <w:shd w:val="clear" w:color="auto" w:fill="FFFFFF"/>
        </w:rPr>
        <w:t xml:space="preserve"> пока существовала возможность отделения полуострова, татарам в этом прямо не</w:t>
      </w:r>
      <w:r>
        <w:rPr>
          <w:sz w:val="28"/>
          <w:szCs w:val="28"/>
          <w:shd w:val="clear" w:color="auto" w:fill="FFFFFF"/>
        </w:rPr>
        <w:t xml:space="preserve"> отказывали</w:t>
      </w:r>
      <w:r w:rsidRPr="00BF542A">
        <w:rPr>
          <w:sz w:val="28"/>
          <w:szCs w:val="28"/>
          <w:shd w:val="clear" w:color="auto" w:fill="FFFFFF"/>
        </w:rPr>
        <w:t>.</w:t>
      </w:r>
      <w:r w:rsidRPr="000A2C39">
        <w:rPr>
          <w:sz w:val="28"/>
          <w:szCs w:val="28"/>
          <w:shd w:val="clear" w:color="auto" w:fill="FFFFFF"/>
        </w:rPr>
        <w:t xml:space="preserve"> </w:t>
      </w:r>
    </w:p>
    <w:p w:rsidR="00B6672E" w:rsidRPr="00BF542A" w:rsidRDefault="00B6672E" w:rsidP="00FC00C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A2C39">
        <w:rPr>
          <w:sz w:val="28"/>
          <w:szCs w:val="28"/>
          <w:shd w:val="clear" w:color="auto" w:fill="FFFFFF"/>
        </w:rPr>
        <w:t>Необходимо подчеркнуть, что официальным Киевом был осуществлен ряд существенных мер</w:t>
      </w:r>
      <w:r>
        <w:rPr>
          <w:sz w:val="28"/>
          <w:szCs w:val="28"/>
          <w:shd w:val="clear" w:color="auto" w:fill="FFFFFF"/>
        </w:rPr>
        <w:t>, н</w:t>
      </w:r>
      <w:r w:rsidRPr="000A2C39">
        <w:rPr>
          <w:sz w:val="28"/>
          <w:szCs w:val="28"/>
          <w:shd w:val="clear" w:color="auto" w:fill="FFFFFF"/>
        </w:rPr>
        <w:t>аправленных на поддержку и завоевание симпатий крымско-татарского населения. Так, с 1991 по 1995 год 22 тысячи семей – переселенцев были обеспечены стационарным жильем, 75 тысяч человек (63% трудоспособного крымско-татарского населения) было обеспечено работой. Татарам пенсионерам выплачивались существенные надбавки к пенсиям. Была возрождена крымско-татарская культура. В Симферопольском (столица Крыма) университете был учрежден факультет крымско-татарского языка и литературы. Были созданы многочисленные татарские школы, класс</w:t>
      </w:r>
      <w:r>
        <w:rPr>
          <w:sz w:val="28"/>
          <w:szCs w:val="28"/>
          <w:shd w:val="clear" w:color="auto" w:fill="FFFFFF"/>
        </w:rPr>
        <w:t>ы</w:t>
      </w:r>
      <w:r w:rsidRPr="000A2C39">
        <w:rPr>
          <w:sz w:val="28"/>
          <w:szCs w:val="28"/>
          <w:shd w:val="clear" w:color="auto" w:fill="FFFFFF"/>
        </w:rPr>
        <w:t xml:space="preserve"> для татар-учеников в русских школах. Издавались множественные газеты и журналы, художественная и учебная литература на крымско-татарс</w:t>
      </w:r>
      <w:r>
        <w:rPr>
          <w:sz w:val="28"/>
          <w:szCs w:val="28"/>
          <w:shd w:val="clear" w:color="auto" w:fill="FFFFFF"/>
        </w:rPr>
        <w:t>ком языке</w:t>
      </w:r>
      <w:r w:rsidRPr="00BF542A">
        <w:rPr>
          <w:sz w:val="28"/>
          <w:szCs w:val="28"/>
          <w:shd w:val="clear" w:color="auto" w:fill="FFFFFF"/>
        </w:rPr>
        <w:t>[3].</w:t>
      </w:r>
    </w:p>
    <w:p w:rsidR="00B6672E" w:rsidRDefault="00B6672E" w:rsidP="003A40F0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Конфессиональная, а именно исламская, идентичность стала фактором консолидации на этносоциальной почве одновременно с репатриацией крымских татар. Однако необходимо не допустить радикализации религиозной идентичности, частично наблюдавшейся в то время, когда Крым был частью Украины. Так, п</w:t>
      </w:r>
      <w:r w:rsidRPr="000A2C39">
        <w:rPr>
          <w:sz w:val="28"/>
          <w:szCs w:val="28"/>
          <w:shd w:val="clear" w:color="auto" w:fill="FFFFFF"/>
        </w:rPr>
        <w:t>опустительство украинских властей (а теперь России придется решать этот вопрос) привело к тому, что так называемые отряды самообороны (а на деле просто боевики) проход</w:t>
      </w:r>
      <w:r>
        <w:rPr>
          <w:sz w:val="28"/>
          <w:szCs w:val="28"/>
          <w:shd w:val="clear" w:color="auto" w:fill="FFFFFF"/>
        </w:rPr>
        <w:t>или</w:t>
      </w:r>
      <w:r w:rsidRPr="000A2C39">
        <w:rPr>
          <w:sz w:val="28"/>
          <w:szCs w:val="28"/>
          <w:shd w:val="clear" w:color="auto" w:fill="FFFFFF"/>
        </w:rPr>
        <w:t xml:space="preserve"> «подготовку» под непосредственным руководством иорданских, турецких и чеченских инструкторов. Военизированные организации (формирования) име</w:t>
      </w:r>
      <w:r>
        <w:rPr>
          <w:sz w:val="28"/>
          <w:szCs w:val="28"/>
          <w:shd w:val="clear" w:color="auto" w:fill="FFFFFF"/>
        </w:rPr>
        <w:t>ли</w:t>
      </w:r>
      <w:r w:rsidRPr="000A2C39">
        <w:rPr>
          <w:sz w:val="28"/>
          <w:szCs w:val="28"/>
          <w:shd w:val="clear" w:color="auto" w:fill="FFFFFF"/>
        </w:rPr>
        <w:t xml:space="preserve"> в своем распоряжении склады с оружием и боеприпасами. </w:t>
      </w:r>
      <w:r w:rsidRPr="000A2C39">
        <w:rPr>
          <w:color w:val="000000"/>
          <w:sz w:val="28"/>
          <w:szCs w:val="28"/>
          <w:shd w:val="clear" w:color="auto" w:fill="FFFFFF"/>
        </w:rPr>
        <w:t>Украинское руководство просто «закрыло глаза» на то, что Крым стал превращаться в один из центров исламского экстремизма. Власти сознательно не запрещали д</w:t>
      </w:r>
      <w:r>
        <w:rPr>
          <w:color w:val="000000"/>
          <w:sz w:val="28"/>
          <w:szCs w:val="28"/>
          <w:shd w:val="clear" w:color="auto" w:fill="FFFFFF"/>
        </w:rPr>
        <w:t xml:space="preserve">еятельность связанной с «Аль-Каидой» </w:t>
      </w:r>
      <w:r w:rsidRPr="000A2C39">
        <w:rPr>
          <w:color w:val="000000"/>
          <w:sz w:val="28"/>
          <w:szCs w:val="28"/>
          <w:shd w:val="clear" w:color="auto" w:fill="FFFFFF"/>
        </w:rPr>
        <w:t>исламской экстремистской организации «Хизб-ут-Тахрир». </w:t>
      </w:r>
      <w:r w:rsidRPr="000A2C39">
        <w:rPr>
          <w:sz w:val="28"/>
          <w:szCs w:val="28"/>
          <w:shd w:val="clear" w:color="auto" w:fill="FFFFFF"/>
        </w:rPr>
        <w:t>По некоторым данным Меджлис способен</w:t>
      </w:r>
      <w:r>
        <w:rPr>
          <w:sz w:val="28"/>
          <w:szCs w:val="28"/>
          <w:shd w:val="clear" w:color="auto" w:fill="FFFFFF"/>
        </w:rPr>
        <w:t xml:space="preserve"> был</w:t>
      </w:r>
      <w:r w:rsidRPr="000A2C39">
        <w:rPr>
          <w:sz w:val="28"/>
          <w:szCs w:val="28"/>
          <w:shd w:val="clear" w:color="auto" w:fill="FFFFFF"/>
        </w:rPr>
        <w:t xml:space="preserve"> в кратчайшие сроки обеспечить оружием до 15 тысяч обученных боевиков. Контакты крымских татар с чеченскими сепаратистами также способствовали укреплению антироссийских настроений среди татар. Члены ОНКД, в качестве добровольцев, участвовали в военных действиях в Чечне, раненые чеченские боевики восстанавливали в Крыму </w:t>
      </w:r>
      <w:r>
        <w:rPr>
          <w:sz w:val="28"/>
          <w:szCs w:val="28"/>
          <w:shd w:val="clear" w:color="auto" w:fill="FFFFFF"/>
        </w:rPr>
        <w:t xml:space="preserve">подорванное </w:t>
      </w:r>
      <w:r w:rsidRPr="000A2C39">
        <w:rPr>
          <w:sz w:val="28"/>
          <w:szCs w:val="28"/>
          <w:shd w:val="clear" w:color="auto" w:fill="FFFFFF"/>
        </w:rPr>
        <w:t xml:space="preserve">здоровье. Мало вероятно, но, нельзя исключать возможность того, что чеченский сценарии повториться и в Крыму, под предлогом создания собственной исламской автономии. </w:t>
      </w:r>
    </w:p>
    <w:p w:rsidR="00B6672E" w:rsidRPr="000A2C39" w:rsidRDefault="00B6672E" w:rsidP="003A40F0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A2C39">
        <w:rPr>
          <w:sz w:val="28"/>
          <w:szCs w:val="28"/>
          <w:shd w:val="clear" w:color="auto" w:fill="FFFFFF"/>
        </w:rPr>
        <w:t>Теперь, когда Крым стал частью Российской Федерации, возник еще один регион, где мусульманские анклавы могут использоваться боевиками и террористами для дестабилизации положения в государстве. Распространение большого количества исламской литературы фундаменталистской направленности, рост привержен</w:t>
      </w:r>
      <w:r>
        <w:rPr>
          <w:sz w:val="28"/>
          <w:szCs w:val="28"/>
          <w:shd w:val="clear" w:color="auto" w:fill="FFFFFF"/>
        </w:rPr>
        <w:t xml:space="preserve">цев исламского фундаментализма - </w:t>
      </w:r>
      <w:r w:rsidRPr="000A2C39">
        <w:rPr>
          <w:sz w:val="28"/>
          <w:szCs w:val="28"/>
          <w:shd w:val="clear" w:color="auto" w:fill="FFFFFF"/>
        </w:rPr>
        <w:t>особенно среди</w:t>
      </w:r>
      <w:r>
        <w:rPr>
          <w:sz w:val="28"/>
          <w:szCs w:val="28"/>
          <w:shd w:val="clear" w:color="auto" w:fill="FFFFFF"/>
        </w:rPr>
        <w:t xml:space="preserve"> татарской молодежи - </w:t>
      </w:r>
      <w:r w:rsidRPr="000A2C39">
        <w:rPr>
          <w:sz w:val="28"/>
          <w:szCs w:val="28"/>
          <w:shd w:val="clear" w:color="auto" w:fill="FFFFFF"/>
        </w:rPr>
        <w:t>стажировки в исламских учебных заведениях (также и за рубежом), религиозное миссионерство из ряда государств,</w:t>
      </w:r>
      <w:r>
        <w:rPr>
          <w:sz w:val="28"/>
          <w:szCs w:val="28"/>
          <w:shd w:val="clear" w:color="auto" w:fill="FFFFFF"/>
        </w:rPr>
        <w:t xml:space="preserve"> - все это, в перспективе, </w:t>
      </w:r>
      <w:r w:rsidRPr="000A2C39">
        <w:rPr>
          <w:sz w:val="28"/>
          <w:szCs w:val="28"/>
          <w:shd w:val="clear" w:color="auto" w:fill="FFFFFF"/>
        </w:rPr>
        <w:t xml:space="preserve">может способствовать активизации ваххабитского </w:t>
      </w:r>
      <w:r>
        <w:rPr>
          <w:sz w:val="28"/>
          <w:szCs w:val="28"/>
          <w:shd w:val="clear" w:color="auto" w:fill="FFFFFF"/>
        </w:rPr>
        <w:t xml:space="preserve">движения в Крыму, поддерживаемого </w:t>
      </w:r>
      <w:r w:rsidRPr="000A2C39">
        <w:rPr>
          <w:sz w:val="28"/>
          <w:szCs w:val="28"/>
          <w:shd w:val="clear" w:color="auto" w:fill="FFFFFF"/>
        </w:rPr>
        <w:t>такими странами, как Саудовская Аравия, Пакистан, а также чеченски</w:t>
      </w:r>
      <w:r>
        <w:rPr>
          <w:sz w:val="28"/>
          <w:szCs w:val="28"/>
          <w:shd w:val="clear" w:color="auto" w:fill="FFFFFF"/>
        </w:rPr>
        <w:t>ми сепаратистами и террористами</w:t>
      </w:r>
      <w:r w:rsidRPr="005A0FA7">
        <w:rPr>
          <w:sz w:val="28"/>
          <w:szCs w:val="28"/>
          <w:shd w:val="clear" w:color="auto" w:fill="FFFFFF"/>
        </w:rPr>
        <w:t>[4]</w:t>
      </w:r>
      <w:r>
        <w:rPr>
          <w:sz w:val="28"/>
          <w:szCs w:val="28"/>
          <w:shd w:val="clear" w:color="auto" w:fill="FFFFFF"/>
        </w:rPr>
        <w:t>.</w:t>
      </w:r>
      <w:r w:rsidRPr="000A2C39">
        <w:rPr>
          <w:sz w:val="28"/>
          <w:szCs w:val="28"/>
          <w:shd w:val="clear" w:color="auto" w:fill="FFFFFF"/>
        </w:rPr>
        <w:t xml:space="preserve"> </w:t>
      </w:r>
    </w:p>
    <w:p w:rsidR="00B6672E" w:rsidRPr="000A2C39" w:rsidRDefault="00B6672E" w:rsidP="003A40F0">
      <w:pPr>
        <w:spacing w:line="360" w:lineRule="auto"/>
        <w:ind w:firstLine="708"/>
        <w:jc w:val="both"/>
        <w:rPr>
          <w:rStyle w:val="Emphasis"/>
          <w:i w:val="0"/>
          <w:sz w:val="28"/>
          <w:szCs w:val="28"/>
          <w:shd w:val="clear" w:color="auto" w:fill="FFFFFF"/>
        </w:rPr>
      </w:pPr>
      <w:r w:rsidRPr="000A2C39">
        <w:rPr>
          <w:sz w:val="28"/>
          <w:szCs w:val="28"/>
          <w:shd w:val="clear" w:color="auto" w:fill="FFFFFF"/>
        </w:rPr>
        <w:t>Особую важность для России представляет влияние Турции на крымско-татарское население. В свое время Посол Турции на Украине Анджар Гермен говорил, что «</w:t>
      </w:r>
      <w:r w:rsidRPr="000A2C39">
        <w:rPr>
          <w:rStyle w:val="Emphasis"/>
          <w:i w:val="0"/>
          <w:sz w:val="28"/>
          <w:szCs w:val="28"/>
          <w:shd w:val="clear" w:color="auto" w:fill="FFFFFF"/>
        </w:rPr>
        <w:t xml:space="preserve">вопрос о том, насколько хорошими будут отношения Турции с Украиной, непосредственно связан с Крымом». Конечно же, Россия 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- </w:t>
      </w:r>
      <w:r w:rsidRPr="000A2C39">
        <w:rPr>
          <w:rStyle w:val="Emphasis"/>
          <w:i w:val="0"/>
          <w:sz w:val="28"/>
          <w:szCs w:val="28"/>
          <w:shd w:val="clear" w:color="auto" w:fill="FFFFFF"/>
        </w:rPr>
        <w:t xml:space="preserve">не Украина, однако, теперь, когда Крым – часть России, необходимо обратить на это особое внимание. Турция рассматривает крымских татар как одну из своих диаспор, это связано с общностью языка и культуры двух народов, а также давними историческими связями. Причем, часто упор делается на то, что именно Россия, завоевав Крым, разорвала связь между полуостровом, чьи ханы издавна ориентировались на Анкару, и Турцией, положив начало процессу деисламизации населения. </w:t>
      </w:r>
    </w:p>
    <w:p w:rsidR="00B6672E" w:rsidRPr="000A2C39" w:rsidRDefault="00B6672E" w:rsidP="006F7DF7">
      <w:pPr>
        <w:spacing w:line="360" w:lineRule="auto"/>
        <w:ind w:firstLine="708"/>
        <w:jc w:val="both"/>
        <w:rPr>
          <w:sz w:val="28"/>
          <w:szCs w:val="28"/>
        </w:rPr>
      </w:pPr>
      <w:r w:rsidRPr="000A2C39">
        <w:rPr>
          <w:sz w:val="28"/>
          <w:szCs w:val="28"/>
        </w:rPr>
        <w:t>После воссоединения Крыма с Россией, Российской Федерацией был дан ряд гарантий крымско-татарскому населению полуострова. В качестве гарантий были выдвинуты следующие положения: наравне с русским и украинским языками статус официального языка получит и крымско-татарский язык, татарское представительство будет обеспечено в органах законодательной и исполнительной власти полуострова, будет обеспечена поддержка татар</w:t>
      </w:r>
      <w:r>
        <w:rPr>
          <w:sz w:val="28"/>
          <w:szCs w:val="28"/>
        </w:rPr>
        <w:t>,</w:t>
      </w:r>
      <w:r w:rsidRPr="000A2C39">
        <w:rPr>
          <w:sz w:val="28"/>
          <w:szCs w:val="28"/>
        </w:rPr>
        <w:t xml:space="preserve"> вернувшихся в Крым.</w:t>
      </w:r>
      <w:r>
        <w:rPr>
          <w:sz w:val="28"/>
          <w:szCs w:val="28"/>
        </w:rPr>
        <w:t xml:space="preserve"> </w:t>
      </w:r>
      <w:r w:rsidRPr="000A2C39">
        <w:rPr>
          <w:sz w:val="28"/>
          <w:szCs w:val="28"/>
        </w:rPr>
        <w:t xml:space="preserve"> Важно также, что крымские татары будут иметь национальную и культурную автономию, что предполагает государственную поддержку национальной культуры, а также обучение национальному языку в школах. </w:t>
      </w:r>
    </w:p>
    <w:p w:rsidR="00B6672E" w:rsidRDefault="00B6672E" w:rsidP="006F7DF7">
      <w:pPr>
        <w:spacing w:line="360" w:lineRule="auto"/>
        <w:ind w:firstLine="708"/>
        <w:jc w:val="both"/>
        <w:rPr>
          <w:sz w:val="28"/>
          <w:szCs w:val="28"/>
        </w:rPr>
      </w:pPr>
      <w:r w:rsidRPr="000A2C39">
        <w:rPr>
          <w:sz w:val="28"/>
          <w:szCs w:val="28"/>
        </w:rPr>
        <w:t xml:space="preserve">Подводя итого необходимо сказать, что </w:t>
      </w:r>
      <w:r>
        <w:rPr>
          <w:sz w:val="28"/>
          <w:szCs w:val="28"/>
        </w:rPr>
        <w:t>в составе России идентичность крымских татар необходимо перейдет в соприкосновение с общероссийской гражданской идентичностью.</w:t>
      </w:r>
      <w:r w:rsidRPr="000A2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избежать </w:t>
      </w:r>
      <w:r w:rsidRPr="000A2C39">
        <w:rPr>
          <w:sz w:val="28"/>
          <w:szCs w:val="28"/>
        </w:rPr>
        <w:t>каких бы то ни было возможных столкновений на этнической или религиозной почве между русским и крымско-татарским населением полуострова</w:t>
      </w:r>
      <w:r>
        <w:rPr>
          <w:sz w:val="28"/>
          <w:szCs w:val="28"/>
        </w:rPr>
        <w:t xml:space="preserve">, </w:t>
      </w:r>
      <w:r w:rsidRPr="000A2C39">
        <w:rPr>
          <w:sz w:val="28"/>
          <w:szCs w:val="28"/>
        </w:rPr>
        <w:t>Российская Федерация должна дать почувствовать татарам уверенность и надежность в их положении в Крыму. Для организации межнационального мира необходимо как можно больше межкультурных обменов, общения и сотруд</w:t>
      </w:r>
      <w:r>
        <w:rPr>
          <w:sz w:val="28"/>
          <w:szCs w:val="28"/>
        </w:rPr>
        <w:t xml:space="preserve">ничества между разными народами, </w:t>
      </w:r>
      <w:r w:rsidRPr="000A2C39">
        <w:rPr>
          <w:sz w:val="28"/>
          <w:szCs w:val="28"/>
        </w:rPr>
        <w:t>населяющими Крым. Широкие межнациональные контакты между татарами и русскими будут способствовать укреплению мира и согласия в регионе.</w:t>
      </w:r>
    </w:p>
    <w:p w:rsidR="00B6672E" w:rsidRDefault="00B6672E" w:rsidP="005A0FA7">
      <w:pPr>
        <w:spacing w:line="360" w:lineRule="auto"/>
        <w:ind w:firstLine="708"/>
        <w:jc w:val="center"/>
        <w:rPr>
          <w:sz w:val="28"/>
          <w:szCs w:val="28"/>
        </w:rPr>
      </w:pPr>
    </w:p>
    <w:p w:rsidR="00B6672E" w:rsidRPr="004171FB" w:rsidRDefault="00B6672E" w:rsidP="005A0FA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171FB">
        <w:rPr>
          <w:b/>
          <w:sz w:val="28"/>
          <w:szCs w:val="28"/>
        </w:rPr>
        <w:t>Список литературы:</w:t>
      </w:r>
    </w:p>
    <w:p w:rsidR="00B6672E" w:rsidRPr="00BF542A" w:rsidRDefault="00B6672E" w:rsidP="005A0FA7">
      <w:pPr>
        <w:pStyle w:val="FootnoteTex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Возгрин В.Е. Исторические судьбы крымских татар. </w:t>
      </w:r>
      <w:r w:rsidRPr="002C446D">
        <w:rPr>
          <w:bCs/>
          <w:sz w:val="28"/>
          <w:szCs w:val="28"/>
          <w:shd w:val="clear" w:color="auto" w:fill="FFFFFF"/>
        </w:rPr>
        <w:t>Москва «Мысль», 1992</w:t>
      </w:r>
      <w:r>
        <w:rPr>
          <w:bCs/>
          <w:sz w:val="28"/>
          <w:szCs w:val="28"/>
          <w:shd w:val="clear" w:color="auto" w:fill="FFFFFF"/>
        </w:rPr>
        <w:t>.</w:t>
      </w:r>
    </w:p>
    <w:p w:rsidR="00B6672E" w:rsidRPr="002C446D" w:rsidRDefault="00B6672E" w:rsidP="005A0FA7">
      <w:pPr>
        <w:pStyle w:val="FootnoteTex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И.Ф. Кононов, В.В. Певная. Вестник Одесского национального университета. Социология и политические науки. Т.18. Вып. 2. Ч.1. Идентичности крымских татар в контексте крымского сообщества. </w:t>
      </w:r>
    </w:p>
    <w:p w:rsidR="00B6672E" w:rsidRPr="006B69C1" w:rsidRDefault="00B6672E" w:rsidP="005A0FA7">
      <w:pPr>
        <w:pStyle w:val="FootnoteTex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69C1">
        <w:rPr>
          <w:sz w:val="28"/>
          <w:szCs w:val="28"/>
          <w:shd w:val="clear" w:color="auto" w:fill="FFFFFF"/>
        </w:rPr>
        <w:t>Малиновская Е. Предупреждение межнациональных конфликтов, цель и средство государственного строительства на Украине. Законодательная база и административная практика.</w:t>
      </w:r>
      <w:r w:rsidRPr="006B69C1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Pr="006B69C1">
        <w:rPr>
          <w:sz w:val="28"/>
          <w:szCs w:val="28"/>
          <w:shd w:val="clear" w:color="auto" w:fill="FFFFFF"/>
        </w:rPr>
        <w:t>В сб.: Этнические и региональные конфликты в Евразии". Книга 2. Россия, Украина, Белорус</w:t>
      </w:r>
      <w:r>
        <w:rPr>
          <w:sz w:val="28"/>
          <w:szCs w:val="28"/>
          <w:shd w:val="clear" w:color="auto" w:fill="FFFFFF"/>
        </w:rPr>
        <w:t xml:space="preserve">сия. М., "Весь Мир".1997. </w:t>
      </w:r>
    </w:p>
    <w:p w:rsidR="00B6672E" w:rsidRPr="006B69C1" w:rsidRDefault="00B6672E" w:rsidP="005A0FA7">
      <w:pPr>
        <w:pStyle w:val="FootnoteTex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69C1">
        <w:rPr>
          <w:sz w:val="28"/>
          <w:szCs w:val="28"/>
        </w:rPr>
        <w:t xml:space="preserve">Полянский А.И. </w:t>
      </w:r>
      <w:r w:rsidRPr="006B69C1">
        <w:rPr>
          <w:bCs/>
          <w:color w:val="000000"/>
          <w:sz w:val="28"/>
          <w:szCs w:val="28"/>
          <w:shd w:val="clear" w:color="auto" w:fill="FFFFFF"/>
        </w:rPr>
        <w:t xml:space="preserve">Крымские татары: возможен ли конфликт на полуострове? </w:t>
      </w:r>
      <w:r w:rsidRPr="005A0FA7">
        <w:rPr>
          <w:bCs/>
          <w:color w:val="000000"/>
          <w:sz w:val="28"/>
          <w:szCs w:val="28"/>
          <w:shd w:val="clear" w:color="auto" w:fill="FFFFFF"/>
        </w:rPr>
        <w:t>[</w:t>
      </w:r>
      <w:r>
        <w:rPr>
          <w:bCs/>
          <w:color w:val="000000"/>
          <w:sz w:val="28"/>
          <w:szCs w:val="28"/>
          <w:shd w:val="clear" w:color="auto" w:fill="FFFFFF"/>
        </w:rPr>
        <w:t>Электронный ресурс</w:t>
      </w:r>
      <w:r w:rsidRPr="005A0FA7">
        <w:rPr>
          <w:bCs/>
          <w:color w:val="000000"/>
          <w:sz w:val="28"/>
          <w:szCs w:val="28"/>
          <w:shd w:val="clear" w:color="auto" w:fill="FFFFFF"/>
        </w:rPr>
        <w:t>]</w:t>
      </w:r>
      <w:r>
        <w:rPr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203A87">
          <w:rPr>
            <w:rStyle w:val="Hyperlink"/>
            <w:bCs/>
            <w:sz w:val="28"/>
            <w:szCs w:val="28"/>
            <w:shd w:val="clear" w:color="auto" w:fill="FFFFFF"/>
          </w:rPr>
          <w:t>http://talk.lg.ua/index.php?act=attach&amp;type=post&amp;id=4405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6672E" w:rsidRDefault="00B6672E"/>
    <w:sectPr w:rsidR="00B6672E" w:rsidSect="004171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2E" w:rsidRDefault="00B6672E" w:rsidP="006F7DF7">
      <w:r>
        <w:separator/>
      </w:r>
    </w:p>
  </w:endnote>
  <w:endnote w:type="continuationSeparator" w:id="0">
    <w:p w:rsidR="00B6672E" w:rsidRDefault="00B6672E" w:rsidP="006F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2E" w:rsidRDefault="00B6672E" w:rsidP="006F7DF7">
      <w:r>
        <w:separator/>
      </w:r>
    </w:p>
  </w:footnote>
  <w:footnote w:type="continuationSeparator" w:id="0">
    <w:p w:rsidR="00B6672E" w:rsidRDefault="00B6672E" w:rsidP="006F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73D"/>
    <w:multiLevelType w:val="hybridMultilevel"/>
    <w:tmpl w:val="2F8ED0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A009E0"/>
    <w:multiLevelType w:val="hybridMultilevel"/>
    <w:tmpl w:val="2110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820"/>
    <w:rsid w:val="000A2C39"/>
    <w:rsid w:val="001111C4"/>
    <w:rsid w:val="00187769"/>
    <w:rsid w:val="001A1B84"/>
    <w:rsid w:val="001A58FE"/>
    <w:rsid w:val="00203A87"/>
    <w:rsid w:val="00224BD5"/>
    <w:rsid w:val="00270193"/>
    <w:rsid w:val="002C446D"/>
    <w:rsid w:val="0031086F"/>
    <w:rsid w:val="003678F5"/>
    <w:rsid w:val="003A40F0"/>
    <w:rsid w:val="004171FB"/>
    <w:rsid w:val="004402B1"/>
    <w:rsid w:val="00473142"/>
    <w:rsid w:val="00482908"/>
    <w:rsid w:val="00485016"/>
    <w:rsid w:val="00491F47"/>
    <w:rsid w:val="004C514D"/>
    <w:rsid w:val="0054775B"/>
    <w:rsid w:val="005A0FA7"/>
    <w:rsid w:val="005B0C44"/>
    <w:rsid w:val="005B6CDE"/>
    <w:rsid w:val="006430A1"/>
    <w:rsid w:val="006B69C1"/>
    <w:rsid w:val="006F7DF7"/>
    <w:rsid w:val="0074257B"/>
    <w:rsid w:val="00772BF5"/>
    <w:rsid w:val="0078288B"/>
    <w:rsid w:val="007D0389"/>
    <w:rsid w:val="00883A92"/>
    <w:rsid w:val="0099277A"/>
    <w:rsid w:val="0099351F"/>
    <w:rsid w:val="00A26AAE"/>
    <w:rsid w:val="00AC12F2"/>
    <w:rsid w:val="00AC61CF"/>
    <w:rsid w:val="00AD4F29"/>
    <w:rsid w:val="00AD6D53"/>
    <w:rsid w:val="00AE4791"/>
    <w:rsid w:val="00B459DB"/>
    <w:rsid w:val="00B50649"/>
    <w:rsid w:val="00B6672E"/>
    <w:rsid w:val="00BF4820"/>
    <w:rsid w:val="00BF542A"/>
    <w:rsid w:val="00C87A17"/>
    <w:rsid w:val="00D32C22"/>
    <w:rsid w:val="00D6513C"/>
    <w:rsid w:val="00DE3251"/>
    <w:rsid w:val="00EA0E2E"/>
    <w:rsid w:val="00F3688D"/>
    <w:rsid w:val="00F477C6"/>
    <w:rsid w:val="00F708B0"/>
    <w:rsid w:val="00F8667A"/>
    <w:rsid w:val="00FB3DB3"/>
    <w:rsid w:val="00FC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F7"/>
    <w:rPr>
      <w:rFonts w:ascii="Times New Roman" w:eastAsia="Times New Roman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F7DF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F7D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F7D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7DF7"/>
    <w:rPr>
      <w:rFonts w:ascii="Times New Roman" w:hAnsi="Times New Roman" w:cs="Times New Roma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rsid w:val="006F7DF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F7DF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F7DF7"/>
    <w:rPr>
      <w:rFonts w:cs="Times New Roman"/>
      <w:b/>
      <w:bCs/>
    </w:rPr>
  </w:style>
  <w:style w:type="paragraph" w:customStyle="1" w:styleId="a">
    <w:name w:val="По умолчанию"/>
    <w:uiPriority w:val="99"/>
    <w:rsid w:val="006F7D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a0">
    <w:name w:val="Текстовый блок"/>
    <w:uiPriority w:val="99"/>
    <w:rsid w:val="006F7D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Times New Roman" w:hAnsi="Helvetica" w:cs="Arial Unicode MS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2C446D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4171F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lk.lg.ua/index.php?act=attach&amp;type=post&amp;id=4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1439</Words>
  <Characters>8205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Customer</cp:lastModifiedBy>
  <cp:revision>3</cp:revision>
  <dcterms:created xsi:type="dcterms:W3CDTF">2015-11-15T18:55:00Z</dcterms:created>
  <dcterms:modified xsi:type="dcterms:W3CDTF">2016-02-19T03:52:00Z</dcterms:modified>
</cp:coreProperties>
</file>